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6C14B" w14:textId="6F373DFC" w:rsidR="003719A1" w:rsidRPr="00FC54DE" w:rsidRDefault="003719A1" w:rsidP="00652546">
      <w:pPr>
        <w:spacing w:line="360" w:lineRule="auto"/>
        <w:jc w:val="both"/>
        <w:rPr>
          <w:rFonts w:cstheme="minorHAnsi"/>
          <w:b/>
          <w:bCs/>
          <w:sz w:val="24"/>
          <w:szCs w:val="24"/>
          <w:lang w:eastAsia="en-ID"/>
        </w:rPr>
      </w:pPr>
      <w:r w:rsidRPr="00FC54DE">
        <w:rPr>
          <w:rFonts w:cstheme="minorHAnsi"/>
          <w:b/>
          <w:bCs/>
          <w:sz w:val="24"/>
          <w:szCs w:val="24"/>
          <w:lang w:eastAsia="en-ID"/>
        </w:rPr>
        <w:t xml:space="preserve">Demon Slayer, </w:t>
      </w:r>
      <w:r w:rsidR="00CE71F8">
        <w:rPr>
          <w:rFonts w:cstheme="minorHAnsi"/>
          <w:b/>
          <w:bCs/>
          <w:sz w:val="24"/>
          <w:szCs w:val="24"/>
          <w:lang w:eastAsia="en-ID"/>
        </w:rPr>
        <w:t>Refleksi</w:t>
      </w:r>
      <w:r w:rsidRPr="00FC54DE">
        <w:rPr>
          <w:rFonts w:cstheme="minorHAnsi"/>
          <w:b/>
          <w:bCs/>
          <w:sz w:val="24"/>
          <w:szCs w:val="24"/>
          <w:lang w:eastAsia="en-ID"/>
        </w:rPr>
        <w:t xml:space="preserve"> Tentang Kehidupan dan Kematian</w:t>
      </w:r>
    </w:p>
    <w:p w14:paraId="69EA8DE3" w14:textId="4584AF33" w:rsidR="000F17D9" w:rsidRPr="00FC54DE" w:rsidRDefault="003719A1" w:rsidP="00652546">
      <w:pPr>
        <w:spacing w:line="360" w:lineRule="auto"/>
        <w:jc w:val="both"/>
        <w:rPr>
          <w:rFonts w:cstheme="minorHAnsi"/>
          <w:i/>
          <w:iCs/>
          <w:sz w:val="24"/>
          <w:szCs w:val="24"/>
        </w:rPr>
      </w:pPr>
      <w:r w:rsidRPr="00FC54DE">
        <w:rPr>
          <w:rFonts w:cstheme="minorHAnsi"/>
          <w:i/>
          <w:iCs/>
          <w:sz w:val="24"/>
          <w:szCs w:val="24"/>
        </w:rPr>
        <w:t>Tentang perjalanan yang tak lepas dari kisah mengharukan</w:t>
      </w:r>
    </w:p>
    <w:p w14:paraId="5FF69B8F"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553B08">
        <w:rPr>
          <w:rFonts w:asciiTheme="minorHAnsi" w:hAnsiTheme="minorHAnsi" w:cstheme="minorHAnsi"/>
          <w:i/>
          <w:iCs/>
        </w:rPr>
        <w:t>Demon Slayer</w:t>
      </w:r>
      <w:r w:rsidRPr="00FC54DE">
        <w:rPr>
          <w:rFonts w:asciiTheme="minorHAnsi" w:hAnsiTheme="minorHAnsi" w:cstheme="minorHAnsi"/>
        </w:rPr>
        <w:t xml:space="preserve"> mengambil latar di Jepang pada Era Taisho. Menceritakan tentang anak sulung bernama Tanjiro Kamado yang kehilangan ibu dan adik-adiknya karena dibunuh oleh iblis saat dia sedang pergi menjual arang.</w:t>
      </w:r>
    </w:p>
    <w:p w14:paraId="12BAA2A1"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Satu-satunya keluarga yang masih hidup adalah Nezuko, adik perempuannya yang paling tua. Namun, Nezuko telah berubah menjadi iblis. Tanjiro memutuskan untuk bergabung dalam Korps Pembasmi Iblis demi merawat dan mengembalikan Nezuko menjadi manusia.</w:t>
      </w:r>
    </w:p>
    <w:p w14:paraId="028F394E" w14:textId="3467460F" w:rsidR="00C1642B" w:rsidRPr="00FC54DE" w:rsidRDefault="00C1642B" w:rsidP="00652546">
      <w:pPr>
        <w:pStyle w:val="graf"/>
        <w:spacing w:before="0" w:beforeAutospacing="0" w:after="160" w:afterAutospacing="0" w:line="360" w:lineRule="auto"/>
        <w:jc w:val="both"/>
        <w:rPr>
          <w:rFonts w:asciiTheme="minorHAnsi" w:hAnsiTheme="minorHAnsi" w:cstheme="minorHAnsi"/>
          <w:b/>
          <w:bCs/>
        </w:rPr>
      </w:pPr>
      <w:r w:rsidRPr="00FC54DE">
        <w:rPr>
          <w:rFonts w:asciiTheme="minorHAnsi" w:hAnsiTheme="minorHAnsi" w:cstheme="minorHAnsi"/>
          <w:b/>
          <w:bCs/>
        </w:rPr>
        <w:t>Tentang keberadaan iblis, pendekar pedang, dan teknik pernapasan dalam semesta Demon Slayer</w:t>
      </w:r>
    </w:p>
    <w:p w14:paraId="1CFDC0A0"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Korps Pembasmi Iblis didirikan oleh keluarga Ubuyashiki setelah kemunculan iblis pertama, Muzan Kibutsuji. Organisasi ini merupakan sebuah organisasi rahasia yang telah berdiri sejak seribu tahun lalu pada Era Heian.</w:t>
      </w:r>
    </w:p>
    <w:p w14:paraId="43377D95" w14:textId="13760FBE"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Keluarga Ubuyashiki yang merupakan kerabat jauh dari Muzan, harus menerima kutukan berupa kematian dini yang akan selalu menimpa keturunan mereka. Kutukan ini sebagai konsekuensi dari keberadaan Muzan yang berubah menjadi iblis.</w:t>
      </w:r>
      <w:r w:rsidR="00553B08">
        <w:rPr>
          <w:rFonts w:asciiTheme="minorHAnsi" w:hAnsiTheme="minorHAnsi" w:cstheme="minorHAnsi"/>
        </w:rPr>
        <w:t xml:space="preserve"> </w:t>
      </w:r>
      <w:r w:rsidRPr="00FC54DE">
        <w:rPr>
          <w:rFonts w:asciiTheme="minorHAnsi" w:hAnsiTheme="minorHAnsi" w:cstheme="minorHAnsi"/>
        </w:rPr>
        <w:t>Untuk mematahkan kutukan, keluarga Ubuyashiki bersama dengan Korps Pembasmi Iblis melakukan perlawanan selama berabad-abad demi memusnahkan keberadaan iblis di dunia.</w:t>
      </w:r>
    </w:p>
    <w:p w14:paraId="42D99BEA"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 xml:space="preserve">Iblis dalam dunia fantasi </w:t>
      </w:r>
      <w:r w:rsidRPr="00553B08">
        <w:rPr>
          <w:rFonts w:asciiTheme="minorHAnsi" w:hAnsiTheme="minorHAnsi" w:cstheme="minorHAnsi"/>
          <w:i/>
          <w:iCs/>
        </w:rPr>
        <w:t>Demon Slayer</w:t>
      </w:r>
      <w:r w:rsidRPr="00FC54DE">
        <w:rPr>
          <w:rFonts w:asciiTheme="minorHAnsi" w:hAnsiTheme="minorHAnsi" w:cstheme="minorHAnsi"/>
        </w:rPr>
        <w:t xml:space="preserve"> didefinisikan sebagai makhluk yang gemar memakan manusia sebagai upaya bertahan hidup dan meningkatkan kekuatan. Menggunakan darahnya, Muzan dengan sengaja memperbanyak spesies iblis yang setia terhadapnya. Dia juga membuat sekelompok iblis terkuat yang disebut dengan </w:t>
      </w:r>
      <w:r w:rsidRPr="00FC54DE">
        <w:rPr>
          <w:rStyle w:val="Emphasis"/>
          <w:rFonts w:asciiTheme="minorHAnsi" w:hAnsiTheme="minorHAnsi" w:cstheme="minorHAnsi"/>
        </w:rPr>
        <w:t>Twelve Kizuki</w:t>
      </w:r>
      <w:r w:rsidRPr="00FC54DE">
        <w:rPr>
          <w:rFonts w:asciiTheme="minorHAnsi" w:hAnsiTheme="minorHAnsi" w:cstheme="minorHAnsi"/>
        </w:rPr>
        <w:t>.</w:t>
      </w:r>
    </w:p>
    <w:p w14:paraId="313F313B"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Para iblis memiliki kemampuan yang tidak dimiliki oleh manusia normal. Mereka bisa melakukan regenerasi ketika tubuhnya patah atau terluka. Meski begitu, iblis tetap memiliki kelemahan sehingga ada kemungkinan mereka dimusnahkan. Para iblis tidak kebal matahari sehingga tubuhnya bisa terbakar jika terpapar matahari. Mereka juga bisa dimusnahkan dengan memenggal kepala iblis menggunakan pedang khusus bernama Nichirin.</w:t>
      </w:r>
    </w:p>
    <w:p w14:paraId="60507A60"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lastRenderedPageBreak/>
        <w:t>Pendekar pedang menguasai seni bela diri berupa teknik pernapasan yang disebut Pernapasan Konsentrasi Total di mana dalam teknik ini terdapat berbagai macam gaya pernapasan. Penemu gaya pernapasan adalah seorang pembasmi iblis bernama Yoriichi yang hidup pada Era Sengoku sekitar 500 tahun yang lalu. Gaya pernapasan yang dia ciptakan adalah pernapasan matahari.</w:t>
      </w:r>
    </w:p>
    <w:p w14:paraId="0A739BD4"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Namun, tidak ada satu pun anggota korps yang bisa menggunakan teknik ini selain Yoriichi, sehingga untuk menyesuaikan kemampuan mereka, lahirlah berbagai gaya pernapasan yang menjadi turunan dari pernapasan matahari. Dengan menguasai gaya pernapasan tertentu, memungkinkan para pendekar pedang meningkatkan kemampuan dan ketahanan tubuh sehingga mereka mampu melawan iblis.</w:t>
      </w:r>
    </w:p>
    <w:p w14:paraId="17001C11" w14:textId="49181F74" w:rsidR="003719A1" w:rsidRPr="00FC54DE" w:rsidRDefault="00415446" w:rsidP="00652546">
      <w:pPr>
        <w:spacing w:line="360" w:lineRule="auto"/>
        <w:jc w:val="both"/>
        <w:rPr>
          <w:rFonts w:cstheme="minorHAnsi"/>
          <w:b/>
          <w:bCs/>
          <w:sz w:val="24"/>
          <w:szCs w:val="24"/>
        </w:rPr>
      </w:pPr>
      <w:r w:rsidRPr="00FC54DE">
        <w:rPr>
          <w:rFonts w:cstheme="minorHAnsi"/>
          <w:b/>
          <w:bCs/>
          <w:sz w:val="24"/>
          <w:szCs w:val="24"/>
        </w:rPr>
        <w:t>Semua karakter dalam Demon Slayer mendapatkan peran penting yang punya pengaruh besar terhadap jalannya cerita</w:t>
      </w:r>
    </w:p>
    <w:p w14:paraId="5DD7DFEB" w14:textId="373F44BA"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Gotouge</w:t>
      </w:r>
      <w:r w:rsidR="00553B08">
        <w:rPr>
          <w:rFonts w:asciiTheme="minorHAnsi" w:hAnsiTheme="minorHAnsi" w:cstheme="minorHAnsi"/>
        </w:rPr>
        <w:t>-</w:t>
      </w:r>
      <w:r w:rsidRPr="00FC54DE">
        <w:rPr>
          <w:rFonts w:asciiTheme="minorHAnsi" w:hAnsiTheme="minorHAnsi" w:cstheme="minorHAnsi"/>
        </w:rPr>
        <w:t>sensei sangat menghormati karakter yang diciptakannya. Tak ada satu pun karakter yang luput dari penceritaan. Beliau tidak membiarkan satu pun karakter hanya berperan sebagai pelengkap tanpa adegan yang membekas.</w:t>
      </w:r>
    </w:p>
    <w:p w14:paraId="3DB613D6"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Tanjiro — sang karakter utama — menjalankan berbagai macam misi dalam petualangannya. Dia mengalami masa pendewasaan, berkembang menjadi pendekar pedang yang semakin kuat, dan menghadapi berbagai momen krusial yang mengharuskannya mengambil keputusan rumit.</w:t>
      </w:r>
    </w:p>
    <w:p w14:paraId="0D23CDF0"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Semua kisah tentang masa lalu Hashira — anggota korps yang dihormati karena kemampuan berpedangnya di atas rata-rata — juga diceritakan dengan detail. Dan beberapa iblis memiliki latar belakang cerita yang menyedihkan ketika mereka masih hidup sebagai manusia.</w:t>
      </w:r>
    </w:p>
    <w:p w14:paraId="31A037D2" w14:textId="664A881A"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 xml:space="preserve">Aku menyukai </w:t>
      </w:r>
      <w:r w:rsidRPr="001427D7">
        <w:rPr>
          <w:rFonts w:asciiTheme="minorHAnsi" w:hAnsiTheme="minorHAnsi" w:cstheme="minorHAnsi"/>
          <w:i/>
          <w:iCs/>
        </w:rPr>
        <w:t>Demon Slayer</w:t>
      </w:r>
      <w:r w:rsidRPr="00FC54DE">
        <w:rPr>
          <w:rFonts w:asciiTheme="minorHAnsi" w:hAnsiTheme="minorHAnsi" w:cstheme="minorHAnsi"/>
        </w:rPr>
        <w:t xml:space="preserve"> karena Gotouge</w:t>
      </w:r>
      <w:r w:rsidR="001427D7">
        <w:rPr>
          <w:rFonts w:asciiTheme="minorHAnsi" w:hAnsiTheme="minorHAnsi" w:cstheme="minorHAnsi"/>
        </w:rPr>
        <w:t>-</w:t>
      </w:r>
      <w:r w:rsidRPr="00FC54DE">
        <w:rPr>
          <w:rFonts w:asciiTheme="minorHAnsi" w:hAnsiTheme="minorHAnsi" w:cstheme="minorHAnsi"/>
        </w:rPr>
        <w:t>sensei tidak membuat tujuan karakter utamanya melebar dari yang sudah dipaparkan sejak chapter pertama. Tujuan Tanjiro sejak awal adalah mengembalikan Nezuko menjadi manusia. Tidak ada tujuan dia ingin menjadi seorang Hashira.</w:t>
      </w:r>
    </w:p>
    <w:p w14:paraId="6A8A3FA4"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 xml:space="preserve">Jika Tanjiro dibangun sebagai karakter yang ingin menjadi Hashira dan harus terlihat memiliki kemampuan paling kuat karena berperan sebagai karakter utama, maka hal ini dapat </w:t>
      </w:r>
      <w:r w:rsidRPr="00FC54DE">
        <w:rPr>
          <w:rFonts w:asciiTheme="minorHAnsi" w:hAnsiTheme="minorHAnsi" w:cstheme="minorHAnsi"/>
        </w:rPr>
        <w:lastRenderedPageBreak/>
        <w:t>mempengaruhi keseimbangan cerita dan melemahkan keberadaan karakter-karakter pendukungnya.</w:t>
      </w:r>
    </w:p>
    <w:p w14:paraId="5C6F350C" w14:textId="3DB33CCF" w:rsidR="003719A1" w:rsidRPr="00FC54DE" w:rsidRDefault="00C1642B" w:rsidP="00652546">
      <w:pPr>
        <w:spacing w:line="360" w:lineRule="auto"/>
        <w:jc w:val="both"/>
        <w:rPr>
          <w:rFonts w:cstheme="minorHAnsi"/>
          <w:b/>
          <w:bCs/>
          <w:sz w:val="24"/>
          <w:szCs w:val="24"/>
        </w:rPr>
      </w:pPr>
      <w:r w:rsidRPr="00FC54DE">
        <w:rPr>
          <w:rFonts w:cstheme="minorHAnsi"/>
          <w:b/>
          <w:bCs/>
          <w:sz w:val="24"/>
          <w:szCs w:val="24"/>
        </w:rPr>
        <w:t>Demon Slayer mengeksplorasi realitas dunia yang kejam dan refleksi kehidupan</w:t>
      </w:r>
    </w:p>
    <w:p w14:paraId="58F47A70" w14:textId="7B3A3C0F"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Meski dipenuhi dengan air mata, aku menyukai cara Gotouge</w:t>
      </w:r>
      <w:r w:rsidR="004F41BB">
        <w:rPr>
          <w:rFonts w:asciiTheme="minorHAnsi" w:hAnsiTheme="minorHAnsi" w:cstheme="minorHAnsi"/>
        </w:rPr>
        <w:t>-</w:t>
      </w:r>
      <w:r w:rsidRPr="00FC54DE">
        <w:rPr>
          <w:rFonts w:asciiTheme="minorHAnsi" w:hAnsiTheme="minorHAnsi" w:cstheme="minorHAnsi"/>
        </w:rPr>
        <w:t xml:space="preserve">sensei menyisipkan konsep </w:t>
      </w:r>
      <w:r w:rsidR="004F41BB">
        <w:rPr>
          <w:rFonts w:asciiTheme="minorHAnsi" w:hAnsiTheme="minorHAnsi" w:cstheme="minorHAnsi"/>
        </w:rPr>
        <w:t>“</w:t>
      </w:r>
      <w:r w:rsidRPr="00FC54DE">
        <w:rPr>
          <w:rFonts w:asciiTheme="minorHAnsi" w:hAnsiTheme="minorHAnsi" w:cstheme="minorHAnsi"/>
        </w:rPr>
        <w:t>heaven</w:t>
      </w:r>
      <w:r w:rsidR="004F41BB">
        <w:rPr>
          <w:rFonts w:asciiTheme="minorHAnsi" w:hAnsiTheme="minorHAnsi" w:cstheme="minorHAnsi"/>
        </w:rPr>
        <w:t>”</w:t>
      </w:r>
      <w:r w:rsidRPr="00FC54DE">
        <w:rPr>
          <w:rFonts w:asciiTheme="minorHAnsi" w:hAnsiTheme="minorHAnsi" w:cstheme="minorHAnsi"/>
        </w:rPr>
        <w:t>. Dari kematian karakter yang kemudian bertemu kembali dengan keluarganya, aku memahami bahwa kematian mereka menyedihkan untuk pembaca, tapi itu akhir bahagia untuk sang karakter.</w:t>
      </w:r>
    </w:p>
    <w:p w14:paraId="360A113A" w14:textId="334317B1"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Gotouge</w:t>
      </w:r>
      <w:r w:rsidR="004F41BB">
        <w:rPr>
          <w:rFonts w:asciiTheme="minorHAnsi" w:hAnsiTheme="minorHAnsi" w:cstheme="minorHAnsi"/>
        </w:rPr>
        <w:t>-</w:t>
      </w:r>
      <w:r w:rsidRPr="00FC54DE">
        <w:rPr>
          <w:rFonts w:asciiTheme="minorHAnsi" w:hAnsiTheme="minorHAnsi" w:cstheme="minorHAnsi"/>
        </w:rPr>
        <w:t>sensei juga membangun batas yang jelas antara manusia dan iblis. Anggota korps bisa melawan iblis setelah melalui proses latihan yang panjang. Mereka butuh waktu untuk sembuh saat terluka. Manusia tidak memiliki hidup abadi, dan kematian adalah bagian dari kehidupan menjadi manusia.</w:t>
      </w:r>
    </w:p>
    <w:p w14:paraId="3B439F2F" w14:textId="6323EBC6"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 xml:space="preserve">Aku hanya merasa sedikit sedih dengan konsep </w:t>
      </w:r>
      <w:r w:rsidR="004F41BB">
        <w:rPr>
          <w:rFonts w:asciiTheme="minorHAnsi" w:hAnsiTheme="minorHAnsi" w:cstheme="minorHAnsi"/>
        </w:rPr>
        <w:t>“</w:t>
      </w:r>
      <w:r w:rsidRPr="00FC54DE">
        <w:rPr>
          <w:rFonts w:asciiTheme="minorHAnsi" w:hAnsiTheme="minorHAnsi" w:cstheme="minorHAnsi"/>
        </w:rPr>
        <w:t>reinkarnasi</w:t>
      </w:r>
      <w:r w:rsidR="004F41BB">
        <w:rPr>
          <w:rFonts w:asciiTheme="minorHAnsi" w:hAnsiTheme="minorHAnsi" w:cstheme="minorHAnsi"/>
        </w:rPr>
        <w:t>”</w:t>
      </w:r>
      <w:r w:rsidRPr="00FC54DE">
        <w:rPr>
          <w:rFonts w:asciiTheme="minorHAnsi" w:hAnsiTheme="minorHAnsi" w:cstheme="minorHAnsi"/>
        </w:rPr>
        <w:t xml:space="preserve">. Sepanjang cerita, aku membaca latar belakang karakter yang dipenuhi dengan </w:t>
      </w:r>
      <w:r w:rsidRPr="004F41BB">
        <w:rPr>
          <w:rFonts w:asciiTheme="minorHAnsi" w:hAnsiTheme="minorHAnsi" w:cstheme="minorHAnsi"/>
          <w:i/>
          <w:iCs/>
        </w:rPr>
        <w:t>miserable life</w:t>
      </w:r>
      <w:r w:rsidRPr="00FC54DE">
        <w:rPr>
          <w:rFonts w:asciiTheme="minorHAnsi" w:hAnsiTheme="minorHAnsi" w:cstheme="minorHAnsi"/>
        </w:rPr>
        <w:t>. Ketika mereka akhirnya meraih kemenangan, aku harap bisa melihat karakter yang masih hidup menjalani kehidupan di dunia tanpa iblis.</w:t>
      </w:r>
    </w:p>
    <w:p w14:paraId="2C3EA1FF"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Setidaknya aku berharap ada 1–2 chapter yang hanya berisi kisah penuh tawa dan menghangatkan hati. Apalagi beberapa dari karakter hanya akan hidup sampai usia 25 tahun sebagai konsekuensi fatal karena kekuatan tertentu yang mereka gunakan selama perang. Aku ingin melihat kematian yang damai dari mereka yang telah bertahan hidup.</w:t>
      </w:r>
    </w:p>
    <w:p w14:paraId="79D977E5"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4F41BB">
        <w:rPr>
          <w:rFonts w:asciiTheme="minorHAnsi" w:hAnsiTheme="minorHAnsi" w:cstheme="minorHAnsi"/>
          <w:i/>
          <w:iCs/>
        </w:rPr>
        <w:t>Demon Slayer</w:t>
      </w:r>
      <w:r w:rsidRPr="00FC54DE">
        <w:rPr>
          <w:rFonts w:asciiTheme="minorHAnsi" w:hAnsiTheme="minorHAnsi" w:cstheme="minorHAnsi"/>
        </w:rPr>
        <w:t xml:space="preserve"> berbicara tentang realitas dunia yang kejam. Kehidupan kelam dari beberapa iblis menjadi sebuah paradoks yang memunculkan pertanyaan, siapakah sebenarnya yang lebih layak mendapat julukan iblis; manusia yang memilih menjadi iblis atau manusia yang tidak memanusiakan sesamanya?</w:t>
      </w:r>
    </w:p>
    <w:p w14:paraId="26D9783D" w14:textId="14024094"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4F41BB">
        <w:rPr>
          <w:rFonts w:asciiTheme="minorHAnsi" w:hAnsiTheme="minorHAnsi" w:cstheme="minorHAnsi"/>
          <w:i/>
          <w:iCs/>
        </w:rPr>
        <w:t>Demon Slayer</w:t>
      </w:r>
      <w:r w:rsidRPr="00FC54DE">
        <w:rPr>
          <w:rFonts w:asciiTheme="minorHAnsi" w:hAnsiTheme="minorHAnsi" w:cstheme="minorHAnsi"/>
        </w:rPr>
        <w:t xml:space="preserve"> memiliki makna tersembunyi yang mengagumkan. Ini merupakan kisah fantasi yang menyentuh realitas. Tapi aku berpikir mungkin justru karya ini adalah sebuah refleksi tentang kehidupan yang sengaja dibangun dalam dunia fantasi oleh Koyoharu Gotouge.</w:t>
      </w:r>
    </w:p>
    <w:p w14:paraId="7FE6934C"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4F41BB">
        <w:rPr>
          <w:rFonts w:asciiTheme="minorHAnsi" w:hAnsiTheme="minorHAnsi" w:cstheme="minorHAnsi"/>
          <w:i/>
          <w:iCs/>
        </w:rPr>
        <w:t>Demon Slayer</w:t>
      </w:r>
      <w:r w:rsidRPr="00FC54DE">
        <w:rPr>
          <w:rFonts w:asciiTheme="minorHAnsi" w:hAnsiTheme="minorHAnsi" w:cstheme="minorHAnsi"/>
        </w:rPr>
        <w:t xml:space="preserve"> memaparkan pemandangan unik tentang kehidupan dan kematian. Tentang bagaimana setiap karakter menjalani kehidupan mereka setelah melalui berbagai macam </w:t>
      </w:r>
      <w:r w:rsidRPr="00FC54DE">
        <w:rPr>
          <w:rFonts w:asciiTheme="minorHAnsi" w:hAnsiTheme="minorHAnsi" w:cstheme="minorHAnsi"/>
        </w:rPr>
        <w:lastRenderedPageBreak/>
        <w:t>tragedi dalam kehidupannya. Tentang pilihan-pilihan yang mereka buat untuk tetap bertahan hidup.</w:t>
      </w:r>
    </w:p>
    <w:p w14:paraId="4BADD454"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Tanjiro tidak sempat berduka karena harus merawat Nezuko. Giyu selama bertahun-tahun terjebak dengan masa lalunya. Dan Sanemi menyimpan semua penderitaan dengan menjadi pribadi yang keras karena jiwanya sudah mati rasa. Mereka memiliki berbagai macam cara untuk menerima luka dari masa lalu.</w:t>
      </w:r>
    </w:p>
    <w:p w14:paraId="66B76EF5" w14:textId="77777777"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Kematian yang dialami beberapa karakter tidak diceritakan sebagai tragedi. Ada karakter yang gugur setelah berjuang melindungi keselamatan banyak orang, setelah berhasil melakukan balas dendam, dan setelah mengungkapkan perasaannya kepada seseorang yang berharga dalam hidup mereka.</w:t>
      </w:r>
    </w:p>
    <w:p w14:paraId="2628A20B" w14:textId="12222A1E" w:rsidR="003719A1" w:rsidRPr="00FC54DE" w:rsidRDefault="003719A1" w:rsidP="00652546">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rPr>
        <w:t xml:space="preserve">Apa yang mereka inginkan dalam hidup telah tercapai. Mereka yang gugur telah menjalani hidup sepenuhnya dan sudah merasa </w:t>
      </w:r>
      <w:r w:rsidR="004F41BB">
        <w:rPr>
          <w:rFonts w:asciiTheme="minorHAnsi" w:hAnsiTheme="minorHAnsi" w:cstheme="minorHAnsi"/>
        </w:rPr>
        <w:t>“</w:t>
      </w:r>
      <w:r w:rsidRPr="00FC54DE">
        <w:rPr>
          <w:rFonts w:asciiTheme="minorHAnsi" w:hAnsiTheme="minorHAnsi" w:cstheme="minorHAnsi"/>
        </w:rPr>
        <w:t>cukup</w:t>
      </w:r>
      <w:r w:rsidR="004F41BB">
        <w:rPr>
          <w:rFonts w:asciiTheme="minorHAnsi" w:hAnsiTheme="minorHAnsi" w:cstheme="minorHAnsi"/>
        </w:rPr>
        <w:t>”</w:t>
      </w:r>
      <w:r w:rsidRPr="00FC54DE">
        <w:rPr>
          <w:rFonts w:asciiTheme="minorHAnsi" w:hAnsiTheme="minorHAnsi" w:cstheme="minorHAnsi"/>
        </w:rPr>
        <w:t xml:space="preserve"> untuk hidup. Ketika kematian membawa mereka pada kehidupan lain, aku memahami bahwa, ya, sudah saatnya mereka beristirahat dari kehidupan dunia yang melelahkan.</w:t>
      </w:r>
    </w:p>
    <w:p w14:paraId="4E436A70" w14:textId="79CFFBE9" w:rsidR="003719A1" w:rsidRPr="00FC54DE" w:rsidRDefault="00FC54DE" w:rsidP="00FC54DE">
      <w:pPr>
        <w:pStyle w:val="graf"/>
        <w:spacing w:before="0" w:beforeAutospacing="0" w:after="160" w:afterAutospacing="0" w:line="360" w:lineRule="auto"/>
        <w:jc w:val="both"/>
        <w:rPr>
          <w:rFonts w:asciiTheme="minorHAnsi" w:hAnsiTheme="minorHAnsi" w:cstheme="minorHAnsi"/>
        </w:rPr>
      </w:pPr>
      <w:r w:rsidRPr="00FC54DE">
        <w:rPr>
          <w:rFonts w:asciiTheme="minorHAnsi" w:hAnsiTheme="minorHAnsi" w:cstheme="minorHAnsi"/>
          <w:color w:val="0F1419"/>
          <w:shd w:val="clear" w:color="auto" w:fill="FFFFFF"/>
        </w:rPr>
        <w:t xml:space="preserve">Koyoharu Gotouge-sensei merupakan author genius yang berhasil meramu ide sederhana menjadi sebuah karya dengan struktur cerita yang menarik perhatian. Beliau </w:t>
      </w:r>
      <w:r w:rsidRPr="00FC54DE">
        <w:rPr>
          <w:rFonts w:asciiTheme="minorHAnsi" w:hAnsiTheme="minorHAnsi" w:cstheme="minorHAnsi"/>
        </w:rPr>
        <w:t>menaruh banyak perhatian dan memberikan seluruh perasaannya kepada Demon Slayer.</w:t>
      </w:r>
    </w:p>
    <w:sectPr w:rsidR="003719A1" w:rsidRPr="00FC54DE" w:rsidSect="0065254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A1"/>
    <w:rsid w:val="000F17D9"/>
    <w:rsid w:val="001427D7"/>
    <w:rsid w:val="003719A1"/>
    <w:rsid w:val="003961B7"/>
    <w:rsid w:val="00415446"/>
    <w:rsid w:val="004F41BB"/>
    <w:rsid w:val="00553B08"/>
    <w:rsid w:val="005551A4"/>
    <w:rsid w:val="00652546"/>
    <w:rsid w:val="00692555"/>
    <w:rsid w:val="008E04D7"/>
    <w:rsid w:val="00921346"/>
    <w:rsid w:val="00AC7759"/>
    <w:rsid w:val="00C1642B"/>
    <w:rsid w:val="00CB39AD"/>
    <w:rsid w:val="00CE71F8"/>
    <w:rsid w:val="00FC54D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D8C"/>
  <w15:chartTrackingRefBased/>
  <w15:docId w15:val="{C1A0581F-FBB8-4475-84FC-FABB584A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719A1"/>
    <w:pPr>
      <w:spacing w:before="100" w:beforeAutospacing="1" w:after="100" w:afterAutospacing="1" w:line="240" w:lineRule="auto"/>
      <w:outlineLvl w:val="2"/>
    </w:pPr>
    <w:rPr>
      <w:rFonts w:ascii="Times New Roman" w:eastAsia="Times New Roman" w:hAnsi="Times New Roman" w:cs="Times New Roman"/>
      <w:b/>
      <w:bCs/>
      <w:sz w:val="27"/>
      <w:szCs w:val="27"/>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19A1"/>
    <w:rPr>
      <w:rFonts w:ascii="Times New Roman" w:eastAsia="Times New Roman" w:hAnsi="Times New Roman" w:cs="Times New Roman"/>
      <w:b/>
      <w:bCs/>
      <w:sz w:val="27"/>
      <w:szCs w:val="27"/>
      <w:lang w:eastAsia="en-ID"/>
      <w14:ligatures w14:val="none"/>
    </w:rPr>
  </w:style>
  <w:style w:type="paragraph" w:customStyle="1" w:styleId="graf">
    <w:name w:val="graf"/>
    <w:basedOn w:val="Normal"/>
    <w:rsid w:val="003719A1"/>
    <w:pPr>
      <w:spacing w:before="100" w:beforeAutospacing="1" w:after="100" w:afterAutospacing="1" w:line="240" w:lineRule="auto"/>
    </w:pPr>
    <w:rPr>
      <w:rFonts w:ascii="Times New Roman" w:eastAsia="Times New Roman" w:hAnsi="Times New Roman" w:cs="Times New Roman"/>
      <w:sz w:val="24"/>
      <w:szCs w:val="24"/>
      <w:lang w:eastAsia="en-ID"/>
      <w14:ligatures w14:val="none"/>
    </w:rPr>
  </w:style>
  <w:style w:type="character" w:styleId="Emphasis">
    <w:name w:val="Emphasis"/>
    <w:basedOn w:val="DefaultParagraphFont"/>
    <w:uiPriority w:val="20"/>
    <w:qFormat/>
    <w:rsid w:val="003719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37770">
      <w:bodyDiv w:val="1"/>
      <w:marLeft w:val="0"/>
      <w:marRight w:val="0"/>
      <w:marTop w:val="0"/>
      <w:marBottom w:val="0"/>
      <w:divBdr>
        <w:top w:val="none" w:sz="0" w:space="0" w:color="auto"/>
        <w:left w:val="none" w:sz="0" w:space="0" w:color="auto"/>
        <w:bottom w:val="none" w:sz="0" w:space="0" w:color="auto"/>
        <w:right w:val="none" w:sz="0" w:space="0" w:color="auto"/>
      </w:divBdr>
    </w:div>
    <w:div w:id="282225356">
      <w:bodyDiv w:val="1"/>
      <w:marLeft w:val="0"/>
      <w:marRight w:val="0"/>
      <w:marTop w:val="0"/>
      <w:marBottom w:val="0"/>
      <w:divBdr>
        <w:top w:val="none" w:sz="0" w:space="0" w:color="auto"/>
        <w:left w:val="none" w:sz="0" w:space="0" w:color="auto"/>
        <w:bottom w:val="none" w:sz="0" w:space="0" w:color="auto"/>
        <w:right w:val="none" w:sz="0" w:space="0" w:color="auto"/>
      </w:divBdr>
    </w:div>
    <w:div w:id="465045501">
      <w:bodyDiv w:val="1"/>
      <w:marLeft w:val="0"/>
      <w:marRight w:val="0"/>
      <w:marTop w:val="0"/>
      <w:marBottom w:val="0"/>
      <w:divBdr>
        <w:top w:val="none" w:sz="0" w:space="0" w:color="auto"/>
        <w:left w:val="none" w:sz="0" w:space="0" w:color="auto"/>
        <w:bottom w:val="none" w:sz="0" w:space="0" w:color="auto"/>
        <w:right w:val="none" w:sz="0" w:space="0" w:color="auto"/>
      </w:divBdr>
    </w:div>
    <w:div w:id="1171410501">
      <w:bodyDiv w:val="1"/>
      <w:marLeft w:val="0"/>
      <w:marRight w:val="0"/>
      <w:marTop w:val="0"/>
      <w:marBottom w:val="0"/>
      <w:divBdr>
        <w:top w:val="none" w:sz="0" w:space="0" w:color="auto"/>
        <w:left w:val="none" w:sz="0" w:space="0" w:color="auto"/>
        <w:bottom w:val="none" w:sz="0" w:space="0" w:color="auto"/>
        <w:right w:val="none" w:sz="0" w:space="0" w:color="auto"/>
      </w:divBdr>
    </w:div>
    <w:div w:id="18665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Mufida Namsa</dc:creator>
  <cp:keywords/>
  <dc:description/>
  <cp:lastModifiedBy>Mufida Namsa</cp:lastModifiedBy>
  <cp:revision>14</cp:revision>
  <dcterms:created xsi:type="dcterms:W3CDTF">2024-07-24T17:17:00Z</dcterms:created>
  <dcterms:modified xsi:type="dcterms:W3CDTF">2024-07-24T18:13:00Z</dcterms:modified>
</cp:coreProperties>
</file>